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before="0" w:beforeAutospacing="0" w:after="0" w:afterAutospacing="0" w:line="420" w:lineRule="exact"/>
        <w:jc w:val="center"/>
        <w:rPr>
          <w:rFonts w:hint="eastAsia" w:ascii="华文中宋" w:hAnsi="华文中宋" w:eastAsia="华文中宋"/>
          <w:color w:val="000000"/>
          <w:sz w:val="36"/>
          <w:szCs w:val="36"/>
        </w:rPr>
      </w:pPr>
      <w:r>
        <w:rPr>
          <w:rFonts w:hint="eastAsia" w:ascii="华文中宋" w:hAnsi="华文中宋" w:eastAsia="华文中宋"/>
          <w:color w:val="000000"/>
          <w:sz w:val="36"/>
          <w:szCs w:val="36"/>
        </w:rPr>
        <w:t>中国新闻奖报纸版面参评作品推荐表</w:t>
      </w:r>
    </w:p>
    <w:p>
      <w:pPr>
        <w:pStyle w:val="3"/>
        <w:widowControl w:val="0"/>
        <w:spacing w:before="0" w:beforeAutospacing="0" w:after="0" w:afterAutospacing="0" w:line="420" w:lineRule="exact"/>
        <w:rPr>
          <w:rFonts w:hint="eastAsia" w:ascii="华文中宋" w:hAnsi="华文中宋" w:eastAsia="华文中宋"/>
          <w:color w:val="000000"/>
          <w:sz w:val="36"/>
          <w:szCs w:val="36"/>
        </w:rPr>
      </w:pPr>
    </w:p>
    <w:tbl>
      <w:tblPr>
        <w:tblStyle w:val="4"/>
        <w:tblW w:w="91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365"/>
        <w:gridCol w:w="3264"/>
        <w:gridCol w:w="1530"/>
        <w:gridCol w:w="2446"/>
        <w:gridCol w:w="4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exact"/>
          <w:jc w:val="center"/>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报纸名称</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中国日报社</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参评项目</w:t>
            </w:r>
          </w:p>
        </w:tc>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新闻版面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版面名称</w:t>
            </w:r>
          </w:p>
          <w:p>
            <w:pPr>
              <w:widowControl/>
              <w:spacing w:line="400" w:lineRule="exact"/>
              <w:jc w:val="center"/>
              <w:rPr>
                <w:rFonts w:hint="eastAsia" w:ascii="仿宋_GB2312" w:hAnsi="仿宋" w:eastAsia="仿宋_GB2312"/>
                <w:color w:val="000000"/>
                <w:sz w:val="28"/>
                <w:szCs w:val="28"/>
              </w:rPr>
            </w:pPr>
            <w:r>
              <w:rPr>
                <w:rFonts w:hint="eastAsia" w:ascii="华文中宋" w:hAnsi="华文中宋" w:eastAsia="华文中宋"/>
                <w:color w:val="000000"/>
                <w:sz w:val="28"/>
                <w:szCs w:val="20"/>
              </w:rPr>
              <w:t>及版次</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二十大特别报道1-4版</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刊发日期</w:t>
            </w:r>
          </w:p>
        </w:tc>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2022年10月16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1" w:hRule="exact"/>
          <w:jc w:val="center"/>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作者</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杨柳</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田驰</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朱喆</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 w:eastAsia="仿宋_GB2312"/>
                <w:b/>
                <w:color w:val="000000"/>
                <w:sz w:val="28"/>
                <w:szCs w:val="28"/>
              </w:rPr>
            </w:pPr>
            <w:r>
              <w:rPr>
                <w:rFonts w:hint="eastAsia" w:ascii="华文中宋" w:hAnsi="华文中宋" w:eastAsia="华文中宋"/>
                <w:color w:val="000000"/>
                <w:sz w:val="28"/>
                <w:szCs w:val="20"/>
              </w:rPr>
              <w:t>编辑</w:t>
            </w:r>
          </w:p>
        </w:tc>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集体（王珊珊</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徐小丹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李方超</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陆浩婷</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 xml:space="preserve"> </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纪海生</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彭奕宁）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83" w:hRule="exact"/>
          <w:jc w:val="center"/>
        </w:trPr>
        <w:tc>
          <w:tcPr>
            <w:tcW w:w="1080"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40" w:lineRule="exact"/>
              <w:ind w:left="577" w:leftChars="54" w:right="113" w:hanging="464" w:hangingChars="166"/>
              <w:rPr>
                <w:rFonts w:hint="eastAsia" w:ascii="仿宋_GB2312" w:hAnsi="仿宋" w:eastAsia="仿宋_GB2312"/>
                <w:b/>
                <w:color w:val="000000"/>
                <w:sz w:val="28"/>
                <w:szCs w:val="28"/>
              </w:rPr>
            </w:pPr>
            <w:r>
              <w:rPr>
                <w:rFonts w:hint="eastAsia" w:ascii="华文中宋" w:hAnsi="华文中宋" w:eastAsia="华文中宋"/>
                <w:color w:val="000000"/>
                <w:sz w:val="28"/>
                <w:szCs w:val="28"/>
              </w:rPr>
              <w:t>（采编过程）作品简介</w:t>
            </w:r>
          </w:p>
        </w:tc>
        <w:tc>
          <w:tcPr>
            <w:tcW w:w="81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10月16日，党的二十大开幕当天，中国日报浓墨重彩推出“向党的二十大献礼”八联版，以朵朵牡丹簇拥习近平总书记形象、系列数据构成“20”字样等极富视觉冲击力的设计，生动直观地展现了党的十八大以来，以习近平同志为核心的党中央推动党和国家事业取得历史性成就、发生历史性变革的伟大历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版面一面以二十朵牡丹的形式呈现二十个代表性领域十年来的发展数据，配以“XI’S VISION LEADS TO SUCCESS（习近平新时代中国特色社会主义思想引领中国走向成功）”的醒目标题。文字根据《中共中央关于党的百年奋斗重大成就和历史经验的决议》的第四部分，从十三个方面提炼了党的十八大以来，中国特色社会主义进入新时代后，以习近平同志为的党中央以伟大的历史主动精神、巨大的政治勇气、强烈的责任担当，统揽伟大斗争、伟大工程、伟大事业、伟大梦想，解决了许多长期想解决而没有解决的难题，办成了许多过去想办而没有办成的大事，推动党和国家事业取得历史性成就、发生历史性变革。</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olor w:val="000000"/>
                <w:szCs w:val="21"/>
                <w:lang w:val="en-US" w:eastAsia="zh-CN"/>
              </w:rPr>
            </w:pPr>
            <w:r>
              <w:rPr>
                <w:rFonts w:hint="eastAsia" w:ascii="仿宋" w:hAnsi="仿宋" w:eastAsia="仿宋" w:cs="仿宋"/>
                <w:kern w:val="2"/>
                <w:sz w:val="28"/>
                <w:szCs w:val="28"/>
                <w:lang w:val="en-US" w:eastAsia="zh-CN" w:bidi="ar-SA"/>
              </w:rPr>
              <w:t>版面另一面侧重展示党的发展历程和二十大代表结构及分布情况，创造性地呈现权威部门发布的党内统计数据，在版面中间组成“20”字样，并配以党的领导机构产生图表，生动直观地对外做好党的知识的宣介和普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1" w:hRule="exac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81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olor w:val="000000"/>
                <w:szCs w:val="21"/>
              </w:rPr>
            </w:pPr>
            <w:r>
              <w:rPr>
                <w:rFonts w:hint="eastAsia" w:ascii="仿宋" w:hAnsi="仿宋" w:eastAsia="仿宋" w:cs="仿宋"/>
                <w:kern w:val="2"/>
                <w:sz w:val="28"/>
                <w:szCs w:val="28"/>
                <w:lang w:val="en-US" w:eastAsia="zh-CN" w:bidi="ar-SA"/>
              </w:rPr>
              <w:t>二十大开幕当天，“向党的二十大献礼”八联版随中国日报在大陆和香港发行，反响热烈。总书记的领袖风范，极具张力的联版形式，东方美学的视觉呈现，丰富详实的数据信息，无论在会场、驻地还是内地、香港读者间都引发了高度关注和收藏热情。外交部部长助理华春莹在海媒上发帖并点赞。版面在报纸上刊发的同时，还发布了相应短视频、双语微信、微博等新媒体产品，实现了全媒体一体策划、融合传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3" w:hRule="exac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推</w:t>
            </w:r>
          </w:p>
          <w:p>
            <w:pPr>
              <w:widowControl/>
              <w:spacing w:line="400" w:lineRule="exact"/>
              <w:jc w:val="center"/>
              <w:rPr>
                <w:rFonts w:hint="eastAsia" w:ascii="华文中宋" w:hAnsi="华文中宋" w:eastAsia="华文中宋"/>
                <w:sz w:val="28"/>
                <w:szCs w:val="20"/>
              </w:rPr>
            </w:pPr>
            <w:r>
              <w:rPr>
                <w:rFonts w:hint="eastAsia" w:ascii="华文中宋" w:hAnsi="华文中宋" w:eastAsia="华文中宋"/>
                <w:sz w:val="28"/>
                <w:szCs w:val="20"/>
              </w:rPr>
              <w:t>荐</w:t>
            </w:r>
          </w:p>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理</w:t>
            </w:r>
          </w:p>
          <w:p>
            <w:pPr>
              <w:widowControl/>
              <w:spacing w:line="400" w:lineRule="exact"/>
              <w:jc w:val="center"/>
              <w:rPr>
                <w:rFonts w:hint="eastAsia" w:ascii="华文中宋" w:hAnsi="华文中宋" w:eastAsia="华文中宋"/>
                <w:sz w:val="28"/>
                <w:szCs w:val="20"/>
              </w:rPr>
            </w:pPr>
            <w:r>
              <w:rPr>
                <w:rFonts w:hint="eastAsia" w:ascii="华文中宋" w:hAnsi="华文中宋" w:eastAsia="华文中宋"/>
                <w:sz w:val="28"/>
                <w:szCs w:val="20"/>
              </w:rPr>
              <w:t>由</w:t>
            </w:r>
          </w:p>
        </w:tc>
        <w:tc>
          <w:tcPr>
            <w:tcW w:w="81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2022年上半年，在“核心报道”机制的基础上，中国日报启动“领航工程”，成立由社长兼总编辑担任组长的“领航工程”工作领导小组，整合全社资源，坚持改进创新，不断提高核心报道水平。该作品为“领航工程”为迎接党的二十大胜利召开精心策划的献礼之作，以两个四联版的篇幅，将手绘插画与图表相结合，借用牡丹竞相绽放的美好寓意，展现了在习近平总书记的领导下各领域欣欣向荣、党不断发展壮大的壮丽画卷，推出后各方反响热烈。从编排上看，该作品实现了文字和数据的高度融合，内容和形式的有机统一，既有理论高度又有美学价值，是二十大报道中极具代表性、不可多得的作品。</w:t>
            </w:r>
          </w:p>
          <w:p>
            <w:pPr>
              <w:rPr>
                <w:rFonts w:hint="eastAsia"/>
                <w:sz w:val="24"/>
              </w:rPr>
            </w:pPr>
          </w:p>
          <w:p>
            <w:pPr>
              <w:jc w:val="both"/>
              <w:rPr>
                <w:rFonts w:hint="eastAsia"/>
                <w:sz w:val="24"/>
              </w:rPr>
            </w:pPr>
            <w:r>
              <w:rPr>
                <w:rFonts w:hint="eastAsia"/>
                <w:sz w:val="24"/>
              </w:rPr>
              <w:t xml:space="preserve">                            </w:t>
            </w:r>
            <w:r>
              <w:rPr>
                <w:rFonts w:hint="eastAsia"/>
                <w:sz w:val="24"/>
                <w:lang w:val="en-US" w:eastAsia="zh-CN"/>
              </w:rPr>
              <w:t xml:space="preserve">     </w:t>
            </w:r>
            <w:r>
              <w:rPr>
                <w:rFonts w:hint="eastAsia"/>
                <w:sz w:val="24"/>
              </w:rPr>
              <w:t xml:space="preserve">   签名：</w:t>
            </w:r>
          </w:p>
          <w:p>
            <w:pPr>
              <w:ind w:firstLine="6240" w:firstLineChars="2600"/>
              <w:jc w:val="both"/>
              <w:rPr>
                <w:rFonts w:hint="eastAsia"/>
                <w:sz w:val="24"/>
              </w:rPr>
            </w:pPr>
            <w:r>
              <w:rPr>
                <w:rFonts w:hint="eastAsia"/>
                <w:sz w:val="24"/>
              </w:rPr>
              <w:t>（盖单位公章）</w:t>
            </w:r>
          </w:p>
          <w:p>
            <w:pPr>
              <w:ind w:firstLine="2160" w:firstLineChars="900"/>
              <w:jc w:val="both"/>
              <w:rPr>
                <w:rFonts w:hint="eastAsia" w:ascii="华文中宋" w:hAnsi="华文中宋" w:eastAsia="华文中宋"/>
                <w:sz w:val="28"/>
                <w:szCs w:val="20"/>
              </w:rPr>
            </w:pPr>
            <w:r>
              <w:rPr>
                <w:rFonts w:hint="eastAsia"/>
                <w:sz w:val="24"/>
              </w:rPr>
              <w:t xml:space="preserve">            </w:t>
            </w:r>
            <w:r>
              <w:rPr>
                <w:rFonts w:hint="eastAsia"/>
                <w:sz w:val="24"/>
                <w:lang w:val="en-US" w:eastAsia="zh-CN"/>
              </w:rPr>
              <w:t xml:space="preserve">                    </w:t>
            </w:r>
            <w:r>
              <w:rPr>
                <w:rFonts w:hint="eastAsia"/>
                <w:sz w:val="24"/>
              </w:rPr>
              <w:t xml:space="preserve"> 2023年  月  日</w:t>
            </w:r>
            <w:r>
              <w:rPr>
                <w:rFonts w:hint="eastAsia" w:ascii="华文中宋" w:hAnsi="华文中宋" w:eastAsia="华文中宋"/>
                <w:sz w:val="28"/>
                <w:szCs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5" w:hRule="exac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w:t>
            </w:r>
          </w:p>
          <w:p>
            <w:pPr>
              <w:spacing w:line="360" w:lineRule="exact"/>
              <w:rPr>
                <w:rFonts w:hint="eastAsia" w:ascii="仿宋_GB2312" w:hAnsi="仿宋" w:eastAsia="仿宋_GB2312"/>
                <w:b/>
                <w:color w:val="000000"/>
                <w:sz w:val="28"/>
                <w:szCs w:val="28"/>
              </w:rPr>
            </w:pPr>
            <w:r>
              <w:rPr>
                <w:rFonts w:hint="eastAsia" w:ascii="华文中宋" w:hAnsi="华文中宋" w:eastAsia="华文中宋"/>
                <w:color w:val="000000"/>
                <w:sz w:val="28"/>
                <w:szCs w:val="20"/>
              </w:rPr>
              <w:t xml:space="preserve"> </w:t>
            </w:r>
            <w:r>
              <w:rPr>
                <w:rFonts w:ascii="华文中宋" w:hAnsi="华文中宋" w:eastAsia="华文中宋"/>
                <w:color w:val="000000"/>
                <w:sz w:val="28"/>
                <w:szCs w:val="20"/>
              </w:rPr>
              <w:t xml:space="preserve"> </w:t>
            </w:r>
          </w:p>
        </w:tc>
        <w:tc>
          <w:tcPr>
            <w:tcW w:w="81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这一版面是在党的二十大开幕当天推出的，作为“向党的二十大献礼”的联版，版面的主题重大新闻性强。版面浓墨重彩，注重美学视觉的呈现，具有感染力。版面将手绘的插画与图表相结合，将文字和数据结合，图文并茂地表现主题，具艺术性。</w:t>
            </w:r>
          </w:p>
          <w:p>
            <w:pPr>
              <w:spacing w:line="260" w:lineRule="exact"/>
              <w:ind w:firstLine="5106" w:firstLineChars="1850"/>
              <w:rPr>
                <w:rFonts w:hint="eastAsia" w:ascii="华文中宋" w:hAnsi="华文中宋" w:eastAsia="华文中宋"/>
                <w:color w:val="000000"/>
                <w:spacing w:val="-2"/>
                <w:sz w:val="28"/>
                <w:szCs w:val="20"/>
              </w:rPr>
            </w:pPr>
          </w:p>
          <w:p>
            <w:pPr>
              <w:spacing w:line="260" w:lineRule="exact"/>
              <w:ind w:firstLine="5106" w:firstLineChars="1850"/>
              <w:rPr>
                <w:rFonts w:hint="eastAsia" w:ascii="华文中宋" w:hAnsi="华文中宋" w:eastAsia="华文中宋"/>
                <w:color w:val="000000"/>
                <w:spacing w:val="-2"/>
                <w:sz w:val="28"/>
                <w:szCs w:val="20"/>
              </w:rPr>
            </w:pPr>
          </w:p>
          <w:p>
            <w:pPr>
              <w:spacing w:line="260" w:lineRule="exact"/>
              <w:ind w:firstLine="5106" w:firstLineChars="1850"/>
              <w:rPr>
                <w:rFonts w:hint="eastAsia" w:ascii="华文中宋" w:hAnsi="华文中宋" w:eastAsia="华文中宋"/>
                <w:color w:val="000000"/>
                <w:spacing w:val="-2"/>
                <w:sz w:val="28"/>
                <w:szCs w:val="20"/>
              </w:rPr>
            </w:pPr>
          </w:p>
          <w:p>
            <w:pPr>
              <w:spacing w:line="260" w:lineRule="exact"/>
              <w:ind w:firstLine="5106" w:firstLineChars="1850"/>
              <w:rPr>
                <w:rFonts w:ascii="仿宋" w:hAnsi="仿宋" w:eastAsia="仿宋"/>
                <w:color w:val="000000"/>
                <w:szCs w:val="21"/>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spacing w:line="360" w:lineRule="exact"/>
              <w:jc w:val="left"/>
              <w:rPr>
                <w:rFonts w:hint="eastAsia" w:ascii="仿宋" w:hAnsi="仿宋" w:eastAsia="仿宋"/>
                <w:color w:val="000000"/>
                <w:szCs w:val="21"/>
              </w:rPr>
            </w:pPr>
            <w:r>
              <w:rPr>
                <w:rFonts w:hint="eastAsia" w:ascii="仿宋_GB2312" w:eastAsia="仿宋_GB2312"/>
                <w:color w:val="000000"/>
                <w:sz w:val="28"/>
                <w:szCs w:val="20"/>
              </w:rPr>
              <w:t xml:space="preserve">                                        </w:t>
            </w:r>
            <w:r>
              <w:rPr>
                <w:rFonts w:ascii="华文中宋" w:hAnsi="华文中宋" w:eastAsia="华文中宋"/>
                <w:color w:val="000000"/>
                <w:sz w:val="28"/>
                <w:szCs w:val="20"/>
              </w:rPr>
              <w:t>20</w:t>
            </w:r>
            <w:r>
              <w:rPr>
                <w:rFonts w:hint="eastAsia" w:ascii="华文中宋" w:hAnsi="华文中宋" w:eastAsia="华文中宋"/>
                <w:color w:val="000000"/>
                <w:sz w:val="28"/>
                <w:szCs w:val="20"/>
              </w:rPr>
              <w:t>23</w:t>
            </w:r>
            <w:r>
              <w:rPr>
                <w:rFonts w:ascii="华文中宋" w:hAnsi="华文中宋" w:eastAsia="华文中宋"/>
                <w:color w:val="000000"/>
                <w:sz w:val="28"/>
                <w:szCs w:val="20"/>
              </w:rPr>
              <w:t xml:space="preserve">年  </w:t>
            </w:r>
            <w:r>
              <w:rPr>
                <w:rFonts w:hint="eastAsia" w:ascii="华文中宋" w:hAnsi="华文中宋" w:eastAsia="华文中宋"/>
                <w:color w:val="000000"/>
                <w:sz w:val="28"/>
                <w:szCs w:val="20"/>
              </w:rPr>
              <w:t>月</w:t>
            </w: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7" w:type="dxa"/>
          <w:cantSplit/>
          <w:jc w:val="center"/>
        </w:trPr>
        <w:tc>
          <w:tcPr>
            <w:tcW w:w="8685" w:type="dxa"/>
            <w:gridSpan w:val="5"/>
            <w:tcBorders>
              <w:left w:val="nil"/>
              <w:bottom w:val="nil"/>
              <w:right w:val="nil"/>
            </w:tcBorders>
            <w:noWrap w:val="0"/>
            <w:vAlign w:val="center"/>
          </w:tcPr>
          <w:p>
            <w:pPr>
              <w:spacing w:line="360" w:lineRule="exact"/>
              <w:rPr>
                <w:rFonts w:hint="eastAsia" w:ascii="楷体" w:hAnsi="楷体" w:eastAsia="楷体"/>
                <w:color w:val="000000"/>
                <w:sz w:val="28"/>
              </w:rPr>
            </w:pPr>
          </w:p>
        </w:tc>
      </w:tr>
    </w:tbl>
    <w:p>
      <w:pPr>
        <w:spacing w:line="560" w:lineRule="exact"/>
        <w:ind w:firstLine="5250" w:firstLineChars="1750"/>
        <w:jc w:val="left"/>
        <w:rPr>
          <w:rFonts w:hint="eastAsia" w:ascii="仿宋_GB2312" w:hAnsi="仿宋" w:eastAsia="仿宋_GB2312"/>
          <w:color w:val="000000"/>
          <w:sz w:val="30"/>
          <w:szCs w:val="30"/>
        </w:rPr>
      </w:pPr>
    </w:p>
    <w:p/>
    <w:p>
      <w:bookmarkStart w:id="0" w:name="_GoBack"/>
      <w:bookmarkEnd w:id="0"/>
    </w:p>
    <w:sectPr>
      <w:footerReference r:id="rId3" w:type="default"/>
      <w:footerReference r:id="rId4" w:type="even"/>
      <w:pgSz w:w="11906" w:h="16838"/>
      <w:pgMar w:top="1440" w:right="1247" w:bottom="1440" w:left="1247"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50"/>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MWU4NWRlZmZiMzQ1OWVhMTk4YTYwZjhlZGNjNjAifQ=="/>
  </w:docVars>
  <w:rsids>
    <w:rsidRoot w:val="259B07C0"/>
    <w:rsid w:val="259B07C0"/>
    <w:rsid w:val="2AA07E6B"/>
    <w:rsid w:val="3FA70773"/>
    <w:rsid w:val="412A0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1272</Words>
  <Characters>1356</Characters>
  <Lines>0</Lines>
  <Paragraphs>0</Paragraphs>
  <TotalTime>0</TotalTime>
  <ScaleCrop>false</ScaleCrop>
  <LinksUpToDate>false</LinksUpToDate>
  <CharactersWithSpaces>1484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2023-04-18T08:42:00Z</dcterms:created>
  <dc:creator> </dc:creator>
  <cp:lastModifiedBy>伊冉</cp:lastModifiedBy>
  <dcterms:modified xsi:type="dcterms:W3CDTF">2023-05-23T08:23:46Z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1CDC5FA62F4E4006908F06C83B45140D</vt:lpwstr>
  </property>
</Properties>
</file>